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B8AE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刘碧薇个人简历</w:t>
      </w:r>
    </w:p>
    <w:p w14:paraId="5C070518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姓名：</w:t>
      </w:r>
      <w:r>
        <w:rPr>
          <w:rFonts w:hint="eastAsia"/>
          <w:b w:val="0"/>
          <w:bCs w:val="0"/>
          <w:lang w:val="en-US" w:eastAsia="zh-CN"/>
        </w:rPr>
        <w:t>刘碧薇</w:t>
      </w:r>
    </w:p>
    <w:p w14:paraId="67050CD4">
      <w:pPr>
        <w:rPr>
          <w:rFonts w:hint="eastAsia"/>
        </w:rPr>
      </w:pPr>
      <w:r>
        <w:rPr>
          <w:rFonts w:hint="eastAsia"/>
          <w:b/>
          <w:bCs/>
        </w:rPr>
        <w:t>职位：</w:t>
      </w:r>
      <w:r>
        <w:rPr>
          <w:rFonts w:hint="eastAsia"/>
          <w:lang w:val="en-US" w:eastAsia="zh-CN"/>
        </w:rPr>
        <w:t>执业</w:t>
      </w:r>
      <w:r>
        <w:rPr>
          <w:rFonts w:hint="eastAsia"/>
        </w:rPr>
        <w:t>律师</w:t>
      </w:r>
    </w:p>
    <w:p w14:paraId="25CB359F">
      <w:pPr>
        <w:tabs>
          <w:tab w:val="left" w:pos="7076"/>
        </w:tabs>
        <w:rPr>
          <w:rFonts w:hint="eastAsia" w:eastAsia="等线"/>
          <w:lang w:eastAsia="zh-CN"/>
        </w:rPr>
      </w:pPr>
      <w:r>
        <w:rPr>
          <w:rFonts w:hint="eastAsia"/>
          <w:b/>
          <w:bCs/>
        </w:rPr>
        <w:t>职业资格：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16年</w:t>
      </w:r>
      <w:r>
        <w:rPr>
          <w:rFonts w:hint="eastAsia"/>
        </w:rPr>
        <w:t>取得法律职业资格证书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2018年3月取得律师执业证</w:t>
      </w:r>
      <w:r>
        <w:rPr>
          <w:rFonts w:hint="eastAsia"/>
          <w:lang w:eastAsia="zh-CN"/>
        </w:rPr>
        <w:tab/>
      </w:r>
    </w:p>
    <w:p w14:paraId="02D2136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color w:val="auto"/>
          <w:highlight w:val="none"/>
          <w:lang w:val="en-US"/>
        </w:rPr>
      </w:pPr>
      <w:r>
        <w:rPr>
          <w:rFonts w:hint="eastAsia" w:ascii="等线" w:hAnsi="等线" w:eastAsia="等线" w:cs="等线"/>
          <w:b/>
          <w:bCs/>
          <w:color w:val="auto"/>
          <w:kern w:val="2"/>
          <w:sz w:val="21"/>
          <w:szCs w:val="21"/>
          <w:highlight w:val="none"/>
          <w:lang w:val="en-US" w:eastAsia="zh-CN" w:bidi="ar"/>
        </w:rPr>
        <w:t>教育背景：</w:t>
      </w:r>
      <w:r>
        <w:rPr>
          <w:rFonts w:hint="eastAsia" w:cs="Times New Roman"/>
          <w:lang w:val="en-US" w:eastAsia="zh-CN"/>
        </w:rPr>
        <w:t>2015年毕业于中央司法警官学院</w:t>
      </w:r>
    </w:p>
    <w:p w14:paraId="52FF6F5E">
      <w:pPr>
        <w:tabs>
          <w:tab w:val="left" w:pos="6329"/>
        </w:tabs>
        <w:rPr>
          <w:rFonts w:hint="eastAsia" w:eastAsia="等线"/>
          <w:lang w:eastAsia="zh-CN"/>
        </w:rPr>
      </w:pPr>
      <w:r>
        <w:rPr>
          <w:rFonts w:hint="eastAsia"/>
          <w:b/>
          <w:bCs/>
        </w:rPr>
        <w:t>工作地点：</w:t>
      </w:r>
      <w:r>
        <w:rPr>
          <w:rFonts w:hint="eastAsia"/>
        </w:rPr>
        <w:t>天津·滨海</w:t>
      </w:r>
      <w:r>
        <w:rPr>
          <w:rFonts w:hint="eastAsia"/>
          <w:lang w:eastAsia="zh-CN"/>
        </w:rPr>
        <w:tab/>
      </w:r>
    </w:p>
    <w:p w14:paraId="75EE8581">
      <w:pPr>
        <w:rPr>
          <w:rFonts w:hint="default"/>
          <w:lang w:val="en-US" w:eastAsia="zh-CN"/>
        </w:rPr>
      </w:pPr>
      <w:r>
        <w:rPr>
          <w:rFonts w:hint="eastAsia"/>
          <w:b/>
          <w:bCs/>
        </w:rPr>
        <w:t>电话：</w:t>
      </w:r>
      <w:r>
        <w:rPr>
          <w:rFonts w:hint="eastAsia"/>
          <w:lang w:val="en-US" w:eastAsia="zh-CN"/>
        </w:rPr>
        <w:t>18630916283</w:t>
      </w:r>
    </w:p>
    <w:p w14:paraId="4AA4ADF2">
      <w:pPr>
        <w:rPr>
          <w:rFonts w:hint="eastAsia"/>
          <w:lang w:val="en-US" w:eastAsia="zh-CN"/>
        </w:rPr>
      </w:pPr>
      <w:r>
        <w:rPr>
          <w:rFonts w:hint="eastAsia"/>
          <w:b/>
          <w:bCs/>
        </w:rPr>
        <w:t>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"mailto:liubiwei@tayolawfirm.com"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liubiwei@tayolawfirm.com</w:t>
      </w:r>
      <w:r>
        <w:rPr>
          <w:rFonts w:hint="eastAsia"/>
          <w:lang w:val="en-US" w:eastAsia="zh-CN"/>
        </w:rPr>
        <w:fldChar w:fldCharType="end"/>
      </w:r>
    </w:p>
    <w:p w14:paraId="4BD96B9D">
      <w:r>
        <w:rPr>
          <w:rFonts w:hint="eastAsia"/>
          <w:b/>
          <w:bCs/>
        </w:rPr>
        <w:t>工作语言：</w:t>
      </w:r>
      <w:r>
        <w:rPr>
          <w:rFonts w:hint="eastAsia"/>
        </w:rPr>
        <w:t>中文</w:t>
      </w:r>
    </w:p>
    <w:p w14:paraId="435DBAFC">
      <w:pPr>
        <w:rPr>
          <w:rFonts w:hint="eastAsia" w:cs="Times New Roman"/>
          <w:b w:val="0"/>
          <w:bCs w:val="0"/>
        </w:rPr>
      </w:pPr>
      <w:r>
        <w:rPr>
          <w:rFonts w:hint="eastAsia" w:cs="Times New Roman"/>
          <w:b/>
          <w:bCs/>
        </w:rPr>
        <w:t>执业领域：</w:t>
      </w:r>
      <w:r>
        <w:rPr>
          <w:rFonts w:hint="eastAsia" w:cs="Times New Roman"/>
          <w:b w:val="0"/>
          <w:bCs w:val="0"/>
          <w:lang w:val="en-US" w:eastAsia="zh-CN"/>
        </w:rPr>
        <w:t>民商事诉讼、刑事诉讼、行政诉讼</w:t>
      </w:r>
      <w:r>
        <w:rPr>
          <w:rFonts w:hint="eastAsia" w:cs="Times New Roman"/>
          <w:b w:val="0"/>
          <w:bCs w:val="0"/>
        </w:rPr>
        <w:t>。</w:t>
      </w:r>
    </w:p>
    <w:p w14:paraId="14269E12"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自我介绍：</w:t>
      </w:r>
      <w:r>
        <w:rPr>
          <w:rFonts w:hint="eastAsia" w:cs="Times New Roman"/>
          <w:lang w:val="en-US" w:eastAsia="zh-CN"/>
        </w:rPr>
        <w:t>刘碧薇律师，中共党员，毕业于中央司法警官学院法学院，毕业后即从事律师行业，2018年3月取得律师执业证，办理多起民商事诉讼、刑事诉讼及行政诉讼案件，主要擅长刑事诉讼，曾为多名嫌疑人争取不起诉结果、为被告人争取缓刑或二审改判的结果，同时也代理过多起民商事诉讼，受到了委托人的一致好评，在担任行政机关法律顾问期间多次应诉，取得了良好的诉讼效果。</w:t>
      </w:r>
    </w:p>
    <w:p w14:paraId="78921D43">
      <w:pPr>
        <w:rPr>
          <w:rFonts w:hint="eastAsia"/>
          <w:b/>
          <w:bCs/>
        </w:rPr>
      </w:pPr>
      <w:r>
        <w:rPr>
          <w:rFonts w:hint="eastAsia"/>
          <w:b/>
          <w:bCs/>
        </w:rPr>
        <w:t>工作经历：</w:t>
      </w:r>
    </w:p>
    <w:p w14:paraId="11558F43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016.03-2020.11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河南一帆</w:t>
      </w:r>
      <w:r>
        <w:rPr>
          <w:rFonts w:hint="eastAsia"/>
        </w:rPr>
        <w:t>律师事务所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实习律师、执业</w:t>
      </w:r>
      <w:r>
        <w:rPr>
          <w:rFonts w:hint="eastAsia"/>
        </w:rPr>
        <w:t>律师</w:t>
      </w:r>
    </w:p>
    <w:p w14:paraId="5D0B2286">
      <w:pPr>
        <w:rPr>
          <w:rFonts w:hint="eastAsia"/>
          <w:lang w:val="en-US"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20.11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2023.04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河南久灵律师事务所            执业律师</w:t>
      </w:r>
    </w:p>
    <w:p w14:paraId="7806CDE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2023.04-2024.05    广东华商（郑州）律师事务所   执业律师</w:t>
      </w:r>
    </w:p>
    <w:p w14:paraId="0045D30E">
      <w:pPr>
        <w:rPr>
          <w:rFonts w:hint="default"/>
          <w:lang w:val="en-US"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24.06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至今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天津大有律师事务所           执业律师</w:t>
      </w:r>
    </w:p>
    <w:p w14:paraId="741D793A">
      <w:pPr>
        <w:rPr>
          <w:rFonts w:hint="eastAsia"/>
          <w:b/>
          <w:bCs/>
        </w:rPr>
      </w:pPr>
      <w:r>
        <w:rPr>
          <w:rFonts w:hint="eastAsia"/>
          <w:b/>
          <w:bCs/>
        </w:rPr>
        <w:t>经典案例：</w:t>
      </w:r>
    </w:p>
    <w:p w14:paraId="2B6A5042">
      <w:pPr>
        <w:rPr>
          <w:rFonts w:hint="default" w:cs="Times New Roman"/>
          <w:b w:val="0"/>
          <w:bCs w:val="0"/>
          <w:lang w:val="en-US" w:eastAsia="zh-CN"/>
        </w:rPr>
      </w:pPr>
      <w:r>
        <w:rPr>
          <w:rFonts w:hint="eastAsia" w:cs="Times New Roman"/>
          <w:b w:val="0"/>
          <w:bCs w:val="0"/>
        </w:rPr>
        <w:sym w:font="Webdings" w:char="F034"/>
      </w:r>
      <w:r>
        <w:rPr>
          <w:rFonts w:hint="eastAsia" w:cs="Times New Roman"/>
          <w:b w:val="0"/>
          <w:bCs w:val="0"/>
          <w:lang w:val="en-US" w:eastAsia="zh-CN"/>
        </w:rPr>
        <w:t>犯罪嫌疑人孟某犯寻衅滋事罪被检察机关做出不起诉决定，隔年又因开设赌场罪被刑事拘留，后被取保候审后最终判处缓刑</w:t>
      </w:r>
    </w:p>
    <w:p w14:paraId="351156EC">
      <w:pPr>
        <w:rPr>
          <w:rFonts w:hint="default" w:cs="Times New Roman" w:eastAsiaTheme="minorEastAsia"/>
          <w:b w:val="0"/>
          <w:bCs w:val="0"/>
          <w:lang w:val="en-US" w:eastAsia="zh-CN"/>
        </w:rPr>
      </w:pPr>
      <w:r>
        <w:rPr>
          <w:rFonts w:hint="eastAsia" w:cs="Times New Roman"/>
          <w:b w:val="0"/>
          <w:bCs w:val="0"/>
        </w:rPr>
        <w:sym w:font="Webdings" w:char="F034"/>
      </w:r>
      <w:r>
        <w:rPr>
          <w:rFonts w:hint="eastAsia" w:cs="Times New Roman"/>
          <w:b w:val="0"/>
          <w:bCs w:val="0"/>
          <w:lang w:val="en-US" w:eastAsia="zh-CN"/>
        </w:rPr>
        <w:t>张某犯盗窃罪被检察机关做出不起诉决定</w:t>
      </w:r>
    </w:p>
    <w:p w14:paraId="1E1B7CFD">
      <w:pPr>
        <w:rPr>
          <w:rFonts w:hint="default" w:cs="Times New Roman"/>
          <w:b w:val="0"/>
          <w:bCs w:val="0"/>
          <w:lang w:val="en-US" w:eastAsia="zh-CN"/>
        </w:rPr>
      </w:pPr>
      <w:r>
        <w:rPr>
          <w:rFonts w:hint="eastAsia" w:cs="Times New Roman"/>
          <w:b w:val="0"/>
          <w:bCs w:val="0"/>
        </w:rPr>
        <w:sym w:font="Webdings" w:char="F034"/>
      </w:r>
      <w:r>
        <w:rPr>
          <w:rFonts w:hint="eastAsia" w:cs="Times New Roman"/>
          <w:b w:val="0"/>
          <w:bCs w:val="0"/>
          <w:lang w:val="en-US" w:eastAsia="zh-CN"/>
        </w:rPr>
        <w:t>张某涉嫌诈骗罪二审改判，减轻量刑期限</w:t>
      </w:r>
    </w:p>
    <w:p w14:paraId="66961A90">
      <w:pPr>
        <w:rPr>
          <w:rFonts w:hint="default" w:cs="Times New Roman"/>
          <w:b w:val="0"/>
          <w:bCs w:val="0"/>
          <w:lang w:val="en-US" w:eastAsia="zh-CN"/>
        </w:rPr>
      </w:pPr>
      <w:r>
        <w:rPr>
          <w:rFonts w:hint="eastAsia" w:cs="Times New Roman"/>
          <w:b w:val="0"/>
          <w:bCs w:val="0"/>
        </w:rPr>
        <w:sym w:font="Webdings" w:char="F034"/>
      </w:r>
      <w:r>
        <w:rPr>
          <w:rFonts w:hint="eastAsia" w:cs="Times New Roman"/>
          <w:b w:val="0"/>
          <w:bCs w:val="0"/>
          <w:lang w:val="en-US" w:eastAsia="zh-CN"/>
        </w:rPr>
        <w:t>盛某犯故意伤害罪被判处缓刑</w:t>
      </w:r>
    </w:p>
    <w:p w14:paraId="07E5A7E6">
      <w:pPr>
        <w:rPr>
          <w:rFonts w:hint="default" w:cs="Times New Roman"/>
          <w:b w:val="0"/>
          <w:bCs w:val="0"/>
          <w:lang w:val="en-US" w:eastAsia="zh-CN"/>
        </w:rPr>
      </w:pPr>
      <w:r>
        <w:rPr>
          <w:rFonts w:hint="eastAsia" w:cs="Times New Roman"/>
          <w:b w:val="0"/>
          <w:bCs w:val="0"/>
        </w:rPr>
        <w:sym w:font="Webdings" w:char="F034"/>
      </w:r>
      <w:r>
        <w:rPr>
          <w:rFonts w:hint="eastAsia" w:cs="Times New Roman"/>
          <w:b w:val="0"/>
          <w:bCs w:val="0"/>
          <w:lang w:val="en-US" w:eastAsia="zh-CN"/>
        </w:rPr>
        <w:t>施某与某电业局生命权纠纷当事人自行申请再审被驳回后，委托代理申请抗诉，后经检察机关抗诉进入再审程序，审理后调解结案，当事人拿到了其家属的生命赔偿款</w:t>
      </w:r>
    </w:p>
    <w:p w14:paraId="50D7571F">
      <w:pPr>
        <w:rPr>
          <w:rFonts w:hint="default" w:cs="Times New Roman"/>
          <w:b w:val="0"/>
          <w:bCs w:val="0"/>
          <w:lang w:val="en-US" w:eastAsia="zh-CN"/>
        </w:rPr>
      </w:pPr>
      <w:r>
        <w:rPr>
          <w:rFonts w:hint="eastAsia" w:cs="Times New Roman"/>
          <w:b w:val="0"/>
          <w:bCs w:val="0"/>
        </w:rPr>
        <w:sym w:font="Webdings" w:char="F034"/>
      </w:r>
      <w:r>
        <w:rPr>
          <w:rFonts w:hint="eastAsia" w:cs="Times New Roman"/>
          <w:b w:val="0"/>
          <w:bCs w:val="0"/>
          <w:lang w:val="en-US" w:eastAsia="zh-CN"/>
        </w:rPr>
        <w:t>中原银行某分行与田某等300余人多个信用卡纠纷，追回拖欠逾期款项，为银行挽回损失</w:t>
      </w:r>
    </w:p>
    <w:p w14:paraId="22A2584C">
      <w:pPr>
        <w:rPr>
          <w:rFonts w:hint="default" w:eastAsiaTheme="minorEastAsia"/>
          <w:lang w:val="en-US" w:eastAsia="zh-CN"/>
        </w:rPr>
      </w:pPr>
      <w:r>
        <w:rPr>
          <w:rFonts w:hint="eastAsia" w:cs="Times New Roman"/>
          <w:b w:val="0"/>
          <w:bCs w:val="0"/>
        </w:rPr>
        <w:sym w:font="Webdings" w:char="F034"/>
      </w:r>
      <w:r>
        <w:rPr>
          <w:rFonts w:hint="eastAsia" w:cs="Times New Roman"/>
          <w:b w:val="0"/>
          <w:bCs w:val="0"/>
          <w:lang w:val="en-US" w:eastAsia="zh-CN"/>
        </w:rPr>
        <w:t>吴某与河南某商贸公司合同纠纷再审后改判支持原诉请</w:t>
      </w:r>
    </w:p>
    <w:p w14:paraId="2C21781E">
      <w:pPr>
        <w:rPr>
          <w:rFonts w:hint="default" w:cs="Times New Roman" w:eastAsiaTheme="minorEastAsia"/>
          <w:b w:val="0"/>
          <w:bCs w:val="0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highlight w:val="none"/>
        </w:rPr>
        <w:sym w:font="Webdings" w:char="F034"/>
      </w:r>
      <w:r>
        <w:rPr>
          <w:rFonts w:hint="eastAsia" w:cs="Times New Roman"/>
          <w:b w:val="0"/>
          <w:bCs w:val="0"/>
          <w:highlight w:val="none"/>
          <w:lang w:val="en-US" w:eastAsia="zh-CN"/>
        </w:rPr>
        <w:t>崔某、张某等等48名农民工与黄某劳务纠纷，为农民工讨回全部拖欠薪资</w:t>
      </w:r>
    </w:p>
    <w:p w14:paraId="3A0D5F3C">
      <w:pPr>
        <w:rPr>
          <w:rFonts w:hint="default" w:cs="Times New Roman" w:eastAsiaTheme="minorEastAsia"/>
          <w:b w:val="0"/>
          <w:bCs w:val="0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highlight w:val="none"/>
        </w:rPr>
        <w:sym w:font="Webdings" w:char="F034"/>
      </w:r>
      <w:r>
        <w:rPr>
          <w:rFonts w:hint="eastAsia" w:cs="Times New Roman"/>
          <w:b w:val="0"/>
          <w:bCs w:val="0"/>
          <w:highlight w:val="none"/>
          <w:lang w:val="en-US" w:eastAsia="zh-CN"/>
        </w:rPr>
        <w:t>宋某与驻马店某茶叶公司民间借贷纠纷一案，一审当事人自行处理未判决担保部分债权，委托代理二审改判支持担保债权</w:t>
      </w:r>
    </w:p>
    <w:p w14:paraId="2FA2F330">
      <w:pPr>
        <w:rPr>
          <w:rFonts w:hint="default" w:cs="Times New Roman"/>
          <w:b w:val="0"/>
          <w:bCs w:val="0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highlight w:val="none"/>
        </w:rPr>
        <w:sym w:font="Webdings" w:char="F034"/>
      </w:r>
      <w:r>
        <w:rPr>
          <w:rFonts w:hint="eastAsia" w:cs="Times New Roman"/>
          <w:b w:val="0"/>
          <w:bCs w:val="0"/>
          <w:highlight w:val="none"/>
          <w:lang w:val="en-US" w:eastAsia="zh-CN"/>
        </w:rPr>
        <w:t>黄某与吕某不当得利纠纷，挽回黄某因出借信用卡造成的损失</w:t>
      </w:r>
    </w:p>
    <w:p w14:paraId="3B93C5DC">
      <w:pPr>
        <w:rPr>
          <w:rFonts w:hint="default" w:cs="Times New Roman" w:eastAsiaTheme="minorEastAsia"/>
          <w:b w:val="0"/>
          <w:bCs w:val="0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highlight w:val="none"/>
        </w:rPr>
        <w:sym w:font="Webdings" w:char="F034"/>
      </w:r>
      <w:r>
        <w:rPr>
          <w:rFonts w:hint="eastAsia" w:cs="Times New Roman"/>
          <w:b w:val="0"/>
          <w:bCs w:val="0"/>
          <w:highlight w:val="none"/>
          <w:lang w:val="en-US" w:eastAsia="zh-CN"/>
        </w:rPr>
        <w:t>河南某征收事务局常年法律顾问</w:t>
      </w:r>
    </w:p>
    <w:p w14:paraId="4F3366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cs="Times New Roman" w:eastAsiaTheme="minor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荣誉和奖项：</w:t>
      </w:r>
      <w:r>
        <w:rPr>
          <w:rFonts w:hint="eastAsia"/>
          <w:b/>
          <w:bCs/>
          <w:lang w:val="en-US" w:eastAsia="zh-CN"/>
        </w:rPr>
        <w:t>无</w:t>
      </w:r>
    </w:p>
    <w:p w14:paraId="621460A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cs="Times New Roman"/>
          <w:b w:val="0"/>
          <w:bCs w:val="0"/>
        </w:rPr>
      </w:pPr>
    </w:p>
    <w:p w14:paraId="754F5B39">
      <w:pPr>
        <w:rPr>
          <w:rFonts w:hint="eastAsia" w:eastAsia="等线" w:cs="Times New Roman"/>
          <w:b w:val="0"/>
          <w:bCs w:val="0"/>
          <w:lang w:val="en-US" w:eastAsia="zh-CN"/>
        </w:rPr>
      </w:pPr>
    </w:p>
    <w:p w14:paraId="34437437">
      <w:pPr>
        <w:rPr>
          <w:rFonts w:hint="eastAsia"/>
        </w:rPr>
      </w:pPr>
      <w:r>
        <w:rPr>
          <w:rFonts w:hint="eastAsia"/>
          <w:b/>
          <w:bCs/>
        </w:rPr>
        <w:t>社会职务：</w:t>
      </w:r>
      <w:r>
        <w:rPr>
          <w:rFonts w:hint="eastAsia"/>
        </w:rPr>
        <w:t>无</w:t>
      </w:r>
    </w:p>
    <w:p w14:paraId="22FB19A9">
      <w:pPr>
        <w:rPr>
          <w:rFonts w:hint="eastAsia"/>
        </w:rPr>
      </w:pPr>
    </w:p>
    <w:p w14:paraId="08A724D8">
      <w:pPr>
        <w:pStyle w:val="2"/>
        <w:rPr>
          <w:rFonts w:hint="eastAsia"/>
        </w:rPr>
      </w:pPr>
    </w:p>
    <w:p w14:paraId="6856C625">
      <w:pPr>
        <w:spacing w:before="156" w:beforeLines="50" w:after="156" w:afterLines="50" w:line="500" w:lineRule="exact"/>
        <w:jc w:val="center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6DCF10DD">
      <w:pPr>
        <w:spacing w:before="156" w:beforeLines="50" w:after="156" w:afterLines="50" w:line="500" w:lineRule="exact"/>
        <w:jc w:val="center"/>
        <w:rPr>
          <w:rFonts w:hint="eastAsia" w:ascii="仿宋" w:hAnsi="仿宋" w:eastAsia="仿宋"/>
          <w:b/>
          <w:bCs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刘碧薇</w:t>
      </w:r>
      <w:r>
        <w:rPr>
          <w:rFonts w:ascii="仿宋" w:hAnsi="仿宋" w:eastAsia="仿宋"/>
          <w:b/>
          <w:bCs/>
          <w:sz w:val="28"/>
          <w:szCs w:val="28"/>
        </w:rPr>
        <w:t>律师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Hans"/>
        </w:rPr>
        <w:t>介绍</w:t>
      </w:r>
    </w:p>
    <w:p w14:paraId="34B9AB38">
      <w:pPr>
        <w:pStyle w:val="3"/>
      </w:pPr>
    </w:p>
    <w:p w14:paraId="711D9C19">
      <w:pPr>
        <w:pStyle w:val="8"/>
        <w:spacing w:before="156" w:after="156" w:line="500" w:lineRule="exact"/>
        <w:ind w:firstLine="560"/>
        <w:rPr>
          <w:rFonts w:hint="default" w:ascii="仿宋" w:hAnsi="仿宋" w:eastAsia="仿宋" w:cs="宋体"/>
          <w:sz w:val="28"/>
          <w:szCs w:val="28"/>
          <w:lang w:eastAsia="zh-Hans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刘碧薇</w:t>
      </w:r>
      <w:r>
        <w:rPr>
          <w:rFonts w:hint="eastAsia" w:ascii="仿宋" w:hAnsi="仿宋" w:eastAsia="仿宋" w:cs="宋体"/>
          <w:sz w:val="28"/>
          <w:szCs w:val="28"/>
        </w:rPr>
        <w:t>律师，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毕业于中央司法警官学院，2015年河北省优秀毕业生，以优异的成绩通过法律职业资格考试。毕业后一直从事律师工作，</w:t>
      </w:r>
      <w:r>
        <w:rPr>
          <w:rFonts w:hint="eastAsia" w:ascii="仿宋" w:hAnsi="仿宋" w:eastAsia="仿宋" w:cs="宋体"/>
          <w:sz w:val="28"/>
          <w:szCs w:val="28"/>
          <w:lang w:val="en-US" w:eastAsia="zh-Hans"/>
        </w:rPr>
        <w:t>承办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多起刑事及民商事、行政诉讼案件</w:t>
      </w:r>
      <w:r>
        <w:rPr>
          <w:rFonts w:hint="default" w:ascii="仿宋" w:hAnsi="仿宋" w:eastAsia="仿宋" w:cs="宋体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尤其擅长刑事诉讼。</w:t>
      </w:r>
    </w:p>
    <w:p w14:paraId="29436F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00" w:lineRule="exact"/>
        <w:ind w:firstLine="560" w:firstLineChars="200"/>
        <w:textAlignment w:val="baseline"/>
        <w:rPr>
          <w:rFonts w:hint="eastAsia" w:ascii="仿宋" w:hAnsi="仿宋" w:eastAsia="仿宋" w:cs="宋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napToGrid w:val="0"/>
          <w:color w:val="000000"/>
          <w:kern w:val="0"/>
          <w:sz w:val="28"/>
          <w:szCs w:val="28"/>
          <w:lang w:val="en-US" w:eastAsia="zh-CN"/>
        </w:rPr>
        <w:t>刘碧薇律师的主要专业领域为刑事诉讼，为多名犯罪嫌疑人在公安机关成功申请取保候审，在检察机关为嫌疑人争取不起诉决定，在审判阶段争取缓刑及二审改判，始终坚持“任何人在没有受到公正审判前都是无罪的”观念，深受当事人认可。民事诉讼领域为银行代理多起金融借款合同及信用卡纠纷、为汽车销售公司代理追偿权纠纷、在人身损害及婚姻家事等普通民商事诉讼方面也有丰富经验；担任行政机关法律顾问提供法律服务期间，受到行政机关好评。</w:t>
      </w:r>
    </w:p>
    <w:p w14:paraId="0D20F5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snapToGrid w:val="0"/>
          <w:color w:val="000000"/>
          <w:kern w:val="0"/>
          <w:sz w:val="28"/>
          <w:szCs w:val="28"/>
          <w:lang w:val="en-US" w:eastAsia="zh-CN"/>
        </w:rPr>
        <w:t>刘碧薇律师在办案过程中秉持高效、专业的执业理念，多维度分析案件，认真负责，无论大小案，都尽职尽责最大程度维护当事人的合法权益。</w:t>
      </w:r>
      <w:bookmarkStart w:id="0" w:name="_GoBack"/>
      <w:bookmarkEnd w:id="0"/>
    </w:p>
    <w:p w14:paraId="57D7FA9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ZmJkOGI5M2I4ZmJlMmM1NDE3N2RmZDFjNDg3NjUifQ=="/>
  </w:docVars>
  <w:rsids>
    <w:rsidRoot w:val="7857098D"/>
    <w:rsid w:val="7857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Body Text"/>
    <w:basedOn w:val="1"/>
    <w:next w:val="1"/>
    <w:qFormat/>
    <w:uiPriority w:val="0"/>
    <w:rPr>
      <w:rFonts w:ascii="宋体" w:hAnsi="宋体" w:cs="宋体"/>
      <w:szCs w:val="24"/>
      <w:lang w:val="zh-CN" w:bidi="zh-CN"/>
    </w:rPr>
  </w:style>
  <w:style w:type="character" w:styleId="6">
    <w:name w:val="Hyperlink"/>
    <w:unhideWhenUsed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列表段落1"/>
    <w:basedOn w:val="1"/>
    <w:qFormat/>
    <w:uiPriority w:val="0"/>
    <w:pPr>
      <w:spacing w:beforeLines="50" w:afterLines="50"/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2024-07-16T06:07:00Z</dcterms:created>
  <dc:creator>刘小律</dc:creator>
  <cp:lastModifiedBy>刘小律</cp:lastModifiedBy>
  <dcterms:modified xsi:type="dcterms:W3CDTF">2024-07-16T08:14:02Z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BC87D493615C4DEB980F9C45D213B181_11</vt:lpwstr>
  </property>
</Properties>
</file>